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334585" cy="17335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34585" cy="1733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spacing w:before="115" w:lineRule="auto"/>
        <w:ind w:left="212" w:right="0" w:firstLine="0"/>
        <w:jc w:val="left"/>
        <w:rPr>
          <w:sz w:val="18"/>
          <w:szCs w:val="18"/>
        </w:rPr>
      </w:pPr>
      <w:r w:rsidDel="00000000" w:rsidR="00000000" w:rsidRPr="00000000">
        <w:rPr>
          <w:color w:val="404040"/>
          <w:sz w:val="18"/>
          <w:szCs w:val="18"/>
          <w:rtl w:val="0"/>
        </w:rPr>
        <w:t xml:space="preserve">Chemical Engineering Program</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5">
      <w:pPr>
        <w:spacing w:before="109" w:line="312" w:lineRule="auto"/>
        <w:ind w:left="232" w:right="5754" w:firstLine="0"/>
        <w:jc w:val="left"/>
        <w:rPr>
          <w:sz w:val="16"/>
          <w:szCs w:val="16"/>
        </w:rPr>
      </w:pPr>
      <w:r w:rsidDel="00000000" w:rsidR="00000000" w:rsidRPr="00000000">
        <w:rPr>
          <w:color w:val="404040"/>
          <w:sz w:val="16"/>
          <w:szCs w:val="16"/>
          <w:rtl w:val="0"/>
        </w:rPr>
        <w:t xml:space="preserve">University of California, Santa Barbara Santa Barbara, CA 93106-5080</w:t>
      </w:r>
      <w:r w:rsidDel="00000000" w:rsidR="00000000" w:rsidRPr="00000000">
        <w:rPr>
          <w:rtl w:val="0"/>
        </w:rPr>
      </w:r>
    </w:p>
    <w:p w:rsidR="00000000" w:rsidDel="00000000" w:rsidP="00000000" w:rsidRDefault="00000000" w:rsidRPr="00000000" w14:paraId="00000006">
      <w:pPr>
        <w:spacing w:before="2" w:lineRule="auto"/>
        <w:ind w:left="232" w:right="0" w:firstLine="0"/>
        <w:jc w:val="left"/>
        <w:rPr>
          <w:b w:val="1"/>
          <w:sz w:val="16"/>
          <w:szCs w:val="16"/>
        </w:rPr>
      </w:pPr>
      <w:r w:rsidDel="00000000" w:rsidR="00000000" w:rsidRPr="00000000">
        <w:rPr>
          <w:b w:val="1"/>
          <w:color w:val="003660"/>
          <w:sz w:val="16"/>
          <w:szCs w:val="16"/>
          <w:rtl w:val="0"/>
        </w:rPr>
        <w:t xml:space="preserve">chemengr.ucsb.edu</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Title"/>
        <w:ind w:firstLine="817"/>
        <w:rPr/>
      </w:pPr>
      <w:r w:rsidDel="00000000" w:rsidR="00000000" w:rsidRPr="00000000">
        <w:rPr>
          <w:color w:val="404040"/>
          <w:rtl w:val="0"/>
        </w:rPr>
        <w:t xml:space="preserve">Permission to Transfer Application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54" w:lineRule="auto"/>
        <w:ind w:left="817" w:right="1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application is not advanced by your chosen Program/Department but deemed a potential fit to one of the Departments/Programs listed below, you may give advance permission for your application to be transferred for possible consideration by up to two other programs from the list below. If you would like to take advantage of this option, please click the button indicating your approval and choose up to two programs you would like for potential alternate admissions review.</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8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 have completed this form, upload this document into the applications portal under "Other".</w:t>
      </w:r>
    </w:p>
    <w:p w:rsidR="00000000" w:rsidDel="00000000" w:rsidP="00000000" w:rsidRDefault="00000000" w:rsidRPr="00000000" w14:paraId="0000000E">
      <w:pPr>
        <w:spacing w:before="0" w:line="259" w:lineRule="auto"/>
        <w:ind w:left="817" w:right="7709" w:firstLine="0"/>
        <w:jc w:val="left"/>
        <w:rPr>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797"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Full Name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797"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Date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797"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797" w:right="0" w:firstLine="0"/>
        <w:jc w:val="left"/>
        <w:rPr>
          <w:b w:val="1"/>
          <w:color w:val="00366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1st     2nd</w:t>
      </w:r>
      <w:r w:rsidDel="00000000" w:rsidR="00000000" w:rsidRPr="00000000">
        <w:rPr>
          <w:rtl w:val="0"/>
        </w:rPr>
      </w:r>
    </w:p>
    <w:tbl>
      <w:tblPr>
        <w:tblStyle w:val="Table1"/>
        <w:tblW w:w="9810.0" w:type="dxa"/>
        <w:jc w:val="left"/>
        <w:tblInd w:w="65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660"/>
        <w:gridCol w:w="8505"/>
        <w:tblGridChange w:id="0">
          <w:tblGrid>
            <w:gridCol w:w="645"/>
            <w:gridCol w:w="660"/>
            <w:gridCol w:w="8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before="118" w:lineRule="auto"/>
              <w:ind w:left="1821" w:firstLine="0"/>
              <w:rPr>
                <w:b w:val="1"/>
                <w:color w:val="003660"/>
                <w:sz w:val="24"/>
                <w:szCs w:val="24"/>
              </w:rPr>
            </w:pPr>
            <w:r w:rsidDel="00000000" w:rsidR="00000000" w:rsidRPr="00000000">
              <w:rPr>
                <w:b w:val="1"/>
                <w:color w:val="003660"/>
                <w:sz w:val="24"/>
                <w:szCs w:val="24"/>
                <w:rtl w:val="0"/>
              </w:rPr>
              <w:t xml:space="preserve">Biochemistry</w:t>
            </w:r>
          </w:p>
        </w:tc>
      </w:tr>
      <w:tr>
        <w:trPr>
          <w:cantSplit w:val="0"/>
          <w:trHeight w:val="474.964843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before="136" w:line="360" w:lineRule="auto"/>
              <w:ind w:left="1821" w:right="1047" w:firstLine="0"/>
              <w:rPr>
                <w:b w:val="1"/>
                <w:color w:val="003660"/>
                <w:sz w:val="24"/>
                <w:szCs w:val="24"/>
              </w:rPr>
            </w:pPr>
            <w:r w:rsidDel="00000000" w:rsidR="00000000" w:rsidRPr="00000000">
              <w:rPr>
                <w:b w:val="1"/>
                <w:color w:val="003660"/>
                <w:sz w:val="24"/>
                <w:szCs w:val="24"/>
                <w:rtl w:val="0"/>
              </w:rPr>
              <w:t xml:space="preserve">Biomolecular Science and Engineering (iQBio)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before="136" w:line="360" w:lineRule="auto"/>
              <w:ind w:left="1821" w:right="1047" w:firstLine="0"/>
              <w:rPr>
                <w:b w:val="1"/>
                <w:color w:val="003660"/>
                <w:sz w:val="24"/>
                <w:szCs w:val="24"/>
              </w:rPr>
            </w:pPr>
            <w:r w:rsidDel="00000000" w:rsidR="00000000" w:rsidRPr="00000000">
              <w:rPr>
                <w:b w:val="1"/>
                <w:color w:val="003660"/>
                <w:sz w:val="24"/>
                <w:szCs w:val="24"/>
                <w:rtl w:val="0"/>
              </w:rPr>
              <w:t xml:space="preserve">Biological Engineering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before="6" w:lineRule="auto"/>
              <w:ind w:left="1821" w:firstLine="0"/>
              <w:rPr>
                <w:b w:val="1"/>
                <w:color w:val="003660"/>
                <w:sz w:val="24"/>
                <w:szCs w:val="24"/>
              </w:rPr>
            </w:pPr>
            <w:r w:rsidDel="00000000" w:rsidR="00000000" w:rsidRPr="00000000">
              <w:rPr>
                <w:b w:val="1"/>
                <w:color w:val="003660"/>
                <w:sz w:val="24"/>
                <w:szCs w:val="24"/>
                <w:rtl w:val="0"/>
              </w:rPr>
              <w:t xml:space="preserve">Chemistry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before="136" w:line="360" w:lineRule="auto"/>
              <w:ind w:left="1821" w:right="3397" w:firstLine="0"/>
              <w:rPr>
                <w:b w:val="1"/>
                <w:color w:val="003660"/>
                <w:sz w:val="24"/>
                <w:szCs w:val="24"/>
              </w:rPr>
            </w:pPr>
            <w:r w:rsidDel="00000000" w:rsidR="00000000" w:rsidRPr="00000000">
              <w:rPr>
                <w:b w:val="1"/>
                <w:color w:val="003660"/>
                <w:sz w:val="24"/>
                <w:szCs w:val="24"/>
                <w:rtl w:val="0"/>
              </w:rPr>
              <w:t xml:space="preserve">Dynamical Neuroscience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before="136" w:line="360" w:lineRule="auto"/>
              <w:ind w:left="1821" w:right="3397" w:firstLine="0"/>
              <w:rPr>
                <w:b w:val="1"/>
                <w:color w:val="003660"/>
                <w:sz w:val="24"/>
                <w:szCs w:val="24"/>
              </w:rPr>
            </w:pPr>
            <w:r w:rsidDel="00000000" w:rsidR="00000000" w:rsidRPr="00000000">
              <w:rPr>
                <w:b w:val="1"/>
                <w:color w:val="003660"/>
                <w:sz w:val="24"/>
                <w:szCs w:val="24"/>
                <w:rtl w:val="0"/>
              </w:rPr>
              <w:t xml:space="preserve">Mechanical Engineering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366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before="2" w:lineRule="auto"/>
              <w:ind w:left="1821" w:firstLine="0"/>
              <w:rPr>
                <w:b w:val="1"/>
                <w:color w:val="003660"/>
                <w:sz w:val="24"/>
                <w:szCs w:val="24"/>
              </w:rPr>
            </w:pPr>
            <w:r w:rsidDel="00000000" w:rsidR="00000000" w:rsidRPr="00000000">
              <w:rPr>
                <w:b w:val="1"/>
                <w:color w:val="003660"/>
                <w:sz w:val="24"/>
                <w:szCs w:val="24"/>
                <w:rtl w:val="0"/>
              </w:rPr>
              <w:t xml:space="preserve">Molecular, Cellular, and Developmental Biology</w:t>
            </w:r>
          </w:p>
        </w:tc>
      </w:tr>
    </w:tbl>
    <w:p w:rsidR="00000000" w:rsidDel="00000000" w:rsidP="00000000" w:rsidRDefault="00000000" w:rsidRPr="00000000" w14:paraId="00000028">
      <w:pPr>
        <w:spacing w:before="118" w:lineRule="auto"/>
        <w:ind w:left="1821" w:right="0" w:firstLine="0"/>
        <w:jc w:val="left"/>
        <w:rPr>
          <w:b w:val="1"/>
          <w:sz w:val="24"/>
          <w:szCs w:val="24"/>
        </w:rPr>
      </w:pPr>
      <w:r w:rsidDel="00000000" w:rsidR="00000000" w:rsidRPr="00000000">
        <w:rPr>
          <w:rtl w:val="0"/>
        </w:rPr>
      </w:r>
    </w:p>
    <w:p w:rsidR="00000000" w:rsidDel="00000000" w:rsidP="00000000" w:rsidRDefault="00000000" w:rsidRPr="00000000" w14:paraId="00000029">
      <w:pPr>
        <w:spacing w:before="2" w:lineRule="auto"/>
        <w:ind w:left="0" w:right="0" w:firstLine="0"/>
        <w:jc w:val="left"/>
        <w:rPr>
          <w:b w:val="1"/>
          <w:sz w:val="24"/>
          <w:szCs w:val="24"/>
        </w:rPr>
      </w:pPr>
      <w:r w:rsidDel="00000000" w:rsidR="00000000" w:rsidRPr="00000000">
        <w:rPr>
          <w:rtl w:val="0"/>
        </w:rPr>
      </w:r>
    </w:p>
    <w:sectPr>
      <w:pgSz w:h="15840" w:w="12240" w:orient="portrait"/>
      <w:pgMar w:bottom="280" w:top="1040" w:left="980" w:right="1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7" w:lineRule="auto"/>
      <w:ind w:left="817"/>
    </w:pPr>
    <w:rPr>
      <w:rFonts w:ascii="Arial" w:cs="Arial" w:eastAsia="Arial" w:hAnsi="Arial"/>
      <w:b w:val="1"/>
      <w:sz w:val="32"/>
      <w:szCs w:val="3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rPr>
      <w:rFonts w:ascii="Arial" w:cs="Arial" w:eastAsia="Arial" w:hAnsi="Arial"/>
      <w:sz w:val="24"/>
      <w:szCs w:val="24"/>
      <w:lang w:bidi="ar-SA" w:eastAsia="en-US" w:val="en-US"/>
    </w:rPr>
  </w:style>
  <w:style w:type="paragraph" w:styleId="Title">
    <w:name w:val="Title"/>
    <w:basedOn w:val="Normal"/>
    <w:uiPriority w:val="1"/>
    <w:qFormat w:val="1"/>
    <w:pPr>
      <w:spacing w:before="287"/>
      <w:ind w:left="817"/>
    </w:pPr>
    <w:rPr>
      <w:rFonts w:ascii="Arial" w:cs="Arial" w:eastAsia="Arial" w:hAnsi="Arial"/>
      <w:b w:val="1"/>
      <w:bCs w:val="1"/>
      <w:sz w:val="32"/>
      <w:szCs w:val="32"/>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01/5o818lC7mrnL8SYral6o5w==">CgMxLjA4AHIhMUJka0VZdWxIdVE3bTJURUlKY25ibGRxMlFsTUNFbmVt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2023-11-14T16:37:34Z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Word</vt:lpwstr>
  </property>
  <property fmtid="{D5CDD505-2E9C-101B-9397-08002B2CF9AE}" pid="4" name="LastSaved">
    <vt:filetime>2023-11-14T00:00:00Z</vt:filetime>
  </property>
  <property fmtid="{D5CDD505-2E9C-101B-9397-08002B2CF9AE}" pid="5" name="Producer">
    <vt:lpwstr>Mac OS X 10.13.6 Quartz PDFContext</vt:lpwstr>
  </property>
</Properties>
</file>